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CA" w:rsidRPr="00221E5F" w:rsidRDefault="009A3ACA" w:rsidP="009A3ACA">
      <w:pPr>
        <w:ind w:left="-720" w:right="-622"/>
        <w:jc w:val="center"/>
        <w:rPr>
          <w:b/>
          <w:sz w:val="8"/>
          <w:szCs w:val="8"/>
        </w:rPr>
      </w:pPr>
    </w:p>
    <w:p w:rsidR="009D325C" w:rsidRPr="00273F1C" w:rsidRDefault="008350D8" w:rsidP="009A3ACA">
      <w:pPr>
        <w:ind w:left="-720" w:right="-622"/>
        <w:jc w:val="center"/>
        <w:rPr>
          <w:b/>
          <w:sz w:val="72"/>
          <w:szCs w:val="72"/>
          <w:u w:val="single"/>
        </w:rPr>
      </w:pPr>
      <w:r w:rsidRPr="00273F1C">
        <w:rPr>
          <w:b/>
          <w:sz w:val="72"/>
          <w:szCs w:val="72"/>
          <w:u w:val="single"/>
        </w:rPr>
        <w:t xml:space="preserve">SUPER LÁZNĚ se slevou </w:t>
      </w:r>
      <w:r w:rsidR="00BF4614">
        <w:rPr>
          <w:b/>
          <w:sz w:val="72"/>
          <w:szCs w:val="72"/>
          <w:u w:val="single"/>
        </w:rPr>
        <w:t>15%</w:t>
      </w:r>
    </w:p>
    <w:p w:rsidR="009A3ACA" w:rsidRPr="00273F1C" w:rsidRDefault="000E434F" w:rsidP="009A3ACA">
      <w:pPr>
        <w:ind w:left="-720" w:right="-622"/>
        <w:jc w:val="center"/>
        <w:rPr>
          <w:b/>
          <w:sz w:val="48"/>
          <w:szCs w:val="76"/>
        </w:rPr>
      </w:pPr>
      <w:r w:rsidRPr="00273F1C">
        <w:rPr>
          <w:b/>
          <w:sz w:val="48"/>
          <w:szCs w:val="76"/>
        </w:rPr>
        <w:t>LÉČEBNÝ POBYT LIGHT</w:t>
      </w:r>
      <w:r w:rsidR="00723246" w:rsidRPr="00273F1C">
        <w:rPr>
          <w:b/>
          <w:sz w:val="48"/>
          <w:szCs w:val="76"/>
        </w:rPr>
        <w:t xml:space="preserve"> 6 nocí</w:t>
      </w:r>
    </w:p>
    <w:p w:rsidR="000E434F" w:rsidRPr="00CD32B0" w:rsidRDefault="000E434F" w:rsidP="000E434F">
      <w:pPr>
        <w:pStyle w:val="Bezmezer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D32B0">
        <w:rPr>
          <w:rFonts w:ascii="Times New Roman" w:hAnsi="Times New Roman" w:cs="Times New Roman"/>
          <w:b/>
          <w:sz w:val="50"/>
          <w:szCs w:val="50"/>
        </w:rPr>
        <w:t>KARLOVY VARY</w:t>
      </w:r>
    </w:p>
    <w:p w:rsidR="009A3ACA" w:rsidRPr="00ED2C77" w:rsidRDefault="009A3ACA" w:rsidP="009A3ACA">
      <w:pPr>
        <w:jc w:val="center"/>
        <w:rPr>
          <w:b/>
          <w:sz w:val="6"/>
          <w:szCs w:val="8"/>
        </w:rPr>
      </w:pPr>
    </w:p>
    <w:p w:rsidR="009A3ACA" w:rsidRDefault="000E434F" w:rsidP="000E434F">
      <w:pPr>
        <w:pStyle w:val="Bezmezer"/>
        <w:jc w:val="center"/>
        <w:rPr>
          <w:b/>
          <w:sz w:val="54"/>
          <w:szCs w:val="54"/>
          <w:vertAlign w:val="superscript"/>
        </w:rPr>
      </w:pPr>
      <w:r w:rsidRPr="002A0F01">
        <w:rPr>
          <w:rFonts w:ascii="Times New Roman" w:hAnsi="Times New Roman" w:cs="Times New Roman"/>
          <w:b/>
          <w:sz w:val="54"/>
          <w:szCs w:val="54"/>
        </w:rPr>
        <w:t>HOTEL VILLA SMETANA****</w:t>
      </w:r>
      <w:r w:rsidRPr="002A0F01">
        <w:rPr>
          <w:b/>
          <w:sz w:val="54"/>
          <w:szCs w:val="54"/>
          <w:vertAlign w:val="superscript"/>
        </w:rPr>
        <w:tab/>
      </w:r>
    </w:p>
    <w:p w:rsidR="00D8528A" w:rsidRPr="00D8528A" w:rsidRDefault="00D8528A" w:rsidP="000E434F">
      <w:pPr>
        <w:pStyle w:val="Bezmezer"/>
        <w:jc w:val="center"/>
        <w:rPr>
          <w:rFonts w:ascii="Times New Roman" w:hAnsi="Times New Roman" w:cs="Times New Roman"/>
          <w:b/>
          <w:sz w:val="28"/>
          <w:szCs w:val="54"/>
        </w:rPr>
      </w:pPr>
    </w:p>
    <w:p w:rsidR="000E434F" w:rsidRDefault="000E434F" w:rsidP="005E35DB">
      <w:pPr>
        <w:ind w:left="-360" w:right="-262"/>
        <w:rPr>
          <w:rFonts w:eastAsiaTheme="minorHAnsi"/>
          <w:szCs w:val="22"/>
          <w:lang w:eastAsia="en-US"/>
        </w:rPr>
      </w:pPr>
      <w:r w:rsidRPr="000E434F">
        <w:rPr>
          <w:rFonts w:eastAsiaTheme="minorHAnsi"/>
          <w:szCs w:val="22"/>
          <w:lang w:eastAsia="en-US"/>
        </w:rPr>
        <w:t xml:space="preserve">Hotel se nachází uprostřed krásné zelené zahrady, která umocňuje efekt lázeňské léčby, nabízí klientům klidné místo k aktivnímu odpočinku a bohatě vybavené </w:t>
      </w:r>
      <w:r w:rsidRPr="000E434F">
        <w:rPr>
          <w:rFonts w:eastAsiaTheme="minorHAnsi"/>
          <w:b/>
          <w:szCs w:val="22"/>
          <w:lang w:eastAsia="en-US"/>
        </w:rPr>
        <w:t>wellness centrum s bazénem. V hotelu se léčí nemoci pohybového aparátu, trávicího ústrojí v oblasti střevního traktu, diabetes a onemocnění jater.</w:t>
      </w:r>
      <w:r w:rsidRPr="000E434F">
        <w:rPr>
          <w:rFonts w:eastAsiaTheme="minorHAnsi"/>
          <w:szCs w:val="22"/>
          <w:lang w:eastAsia="en-US"/>
        </w:rPr>
        <w:t xml:space="preserve"> Nově zrekonstruovaná restaurace nabízí bohatý výběr nejen z dietní stravy.</w:t>
      </w:r>
    </w:p>
    <w:p w:rsidR="00273F1C" w:rsidRDefault="00273F1C" w:rsidP="005E35DB">
      <w:pPr>
        <w:ind w:left="-360" w:right="-262"/>
        <w:rPr>
          <w:rFonts w:eastAsiaTheme="minorHAnsi"/>
          <w:szCs w:val="22"/>
          <w:lang w:eastAsia="en-US"/>
        </w:rPr>
      </w:pPr>
    </w:p>
    <w:p w:rsidR="000E434F" w:rsidRPr="000E434F" w:rsidRDefault="000E434F" w:rsidP="000E434F">
      <w:pPr>
        <w:ind w:left="-360" w:right="-262"/>
        <w:rPr>
          <w:rFonts w:eastAsiaTheme="minorHAnsi"/>
          <w:sz w:val="12"/>
          <w:szCs w:val="22"/>
          <w:lang w:eastAsia="en-US"/>
        </w:rPr>
      </w:pPr>
    </w:p>
    <w:tbl>
      <w:tblPr>
        <w:tblStyle w:val="Mkatabulky"/>
        <w:tblW w:w="0" w:type="auto"/>
        <w:tblInd w:w="-176" w:type="dxa"/>
        <w:tblLook w:val="04A0"/>
      </w:tblPr>
      <w:tblGrid>
        <w:gridCol w:w="3786"/>
        <w:gridCol w:w="3161"/>
        <w:gridCol w:w="2976"/>
      </w:tblGrid>
      <w:tr w:rsidR="008C6C72" w:rsidTr="00273F1C">
        <w:trPr>
          <w:trHeight w:val="504"/>
        </w:trPr>
        <w:tc>
          <w:tcPr>
            <w:tcW w:w="3786" w:type="dxa"/>
            <w:vAlign w:val="center"/>
          </w:tcPr>
          <w:p w:rsidR="008C6C72" w:rsidRPr="008C6C72" w:rsidRDefault="008C6C72" w:rsidP="008C6C72">
            <w:pPr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termín</w:t>
            </w:r>
          </w:p>
        </w:tc>
        <w:tc>
          <w:tcPr>
            <w:tcW w:w="3161" w:type="dxa"/>
            <w:vAlign w:val="center"/>
          </w:tcPr>
          <w:p w:rsidR="008C6C72" w:rsidRPr="008C6C72" w:rsidRDefault="00273F1C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cena před slevou</w:t>
            </w:r>
          </w:p>
        </w:tc>
        <w:tc>
          <w:tcPr>
            <w:tcW w:w="2976" w:type="dxa"/>
            <w:vAlign w:val="center"/>
          </w:tcPr>
          <w:p w:rsidR="000E6026" w:rsidRPr="008C6C72" w:rsidRDefault="00273F1C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cena po slevě</w:t>
            </w:r>
          </w:p>
        </w:tc>
      </w:tr>
      <w:tr w:rsidR="008C6C72" w:rsidTr="008C6C72">
        <w:tc>
          <w:tcPr>
            <w:tcW w:w="3786" w:type="dxa"/>
            <w:vAlign w:val="center"/>
          </w:tcPr>
          <w:p w:rsidR="008C6C72" w:rsidRPr="00D8528A" w:rsidRDefault="00E3304C" w:rsidP="0058076F">
            <w:pPr>
              <w:jc w:val="center"/>
              <w:rPr>
                <w:b/>
                <w:sz w:val="44"/>
                <w:szCs w:val="28"/>
              </w:rPr>
            </w:pPr>
            <w:proofErr w:type="gramStart"/>
            <w:r w:rsidRPr="00D8528A">
              <w:rPr>
                <w:b/>
                <w:sz w:val="44"/>
                <w:szCs w:val="28"/>
              </w:rPr>
              <w:t>03.11</w:t>
            </w:r>
            <w:proofErr w:type="gramEnd"/>
            <w:r w:rsidRPr="00D8528A">
              <w:rPr>
                <w:b/>
                <w:sz w:val="44"/>
                <w:szCs w:val="28"/>
              </w:rPr>
              <w:t>.</w:t>
            </w:r>
            <w:r w:rsidR="000E6026" w:rsidRPr="00D8528A">
              <w:rPr>
                <w:b/>
                <w:sz w:val="44"/>
                <w:szCs w:val="28"/>
              </w:rPr>
              <w:t xml:space="preserve"> – 2</w:t>
            </w:r>
            <w:r w:rsidR="0058076F">
              <w:rPr>
                <w:b/>
                <w:sz w:val="44"/>
                <w:szCs w:val="28"/>
              </w:rPr>
              <w:t>9.11</w:t>
            </w:r>
            <w:r w:rsidR="000E6026" w:rsidRPr="00D8528A">
              <w:rPr>
                <w:b/>
                <w:sz w:val="44"/>
                <w:szCs w:val="28"/>
              </w:rPr>
              <w:t>.</w:t>
            </w:r>
            <w:r w:rsidR="008C6C72" w:rsidRPr="00D8528A">
              <w:rPr>
                <w:b/>
                <w:sz w:val="44"/>
                <w:szCs w:val="28"/>
              </w:rPr>
              <w:t>2024</w:t>
            </w:r>
          </w:p>
        </w:tc>
        <w:tc>
          <w:tcPr>
            <w:tcW w:w="3161" w:type="dxa"/>
            <w:vAlign w:val="center"/>
          </w:tcPr>
          <w:p w:rsidR="008C6C72" w:rsidRPr="00273F1C" w:rsidRDefault="00273F1C" w:rsidP="008C6C72">
            <w:pPr>
              <w:jc w:val="center"/>
              <w:rPr>
                <w:b/>
                <w:strike/>
                <w:sz w:val="64"/>
                <w:szCs w:val="64"/>
              </w:rPr>
            </w:pPr>
            <w:r w:rsidRPr="00273F1C">
              <w:rPr>
                <w:b/>
                <w:strike/>
                <w:sz w:val="64"/>
                <w:szCs w:val="64"/>
              </w:rPr>
              <w:t>12 960</w:t>
            </w:r>
            <w:r w:rsidR="007E42C2" w:rsidRPr="00273F1C">
              <w:rPr>
                <w:b/>
                <w:strike/>
                <w:sz w:val="64"/>
                <w:szCs w:val="64"/>
              </w:rPr>
              <w:t xml:space="preserve"> </w:t>
            </w:r>
            <w:r w:rsidR="007E42C2" w:rsidRPr="0058076F">
              <w:rPr>
                <w:b/>
                <w:strike/>
                <w:sz w:val="40"/>
                <w:szCs w:val="40"/>
              </w:rPr>
              <w:t>Kč</w:t>
            </w:r>
          </w:p>
        </w:tc>
        <w:tc>
          <w:tcPr>
            <w:tcW w:w="2976" w:type="dxa"/>
            <w:vAlign w:val="center"/>
          </w:tcPr>
          <w:p w:rsidR="008C6C72" w:rsidRPr="00273F1C" w:rsidRDefault="00273F1C" w:rsidP="007B0EAE">
            <w:pPr>
              <w:jc w:val="center"/>
              <w:rPr>
                <w:b/>
                <w:sz w:val="64"/>
                <w:szCs w:val="64"/>
              </w:rPr>
            </w:pPr>
            <w:r w:rsidRPr="00273F1C">
              <w:rPr>
                <w:b/>
                <w:sz w:val="64"/>
                <w:szCs w:val="64"/>
              </w:rPr>
              <w:t xml:space="preserve"> 8 570</w:t>
            </w:r>
            <w:r w:rsidR="007E42C2" w:rsidRPr="00273F1C">
              <w:rPr>
                <w:b/>
                <w:sz w:val="64"/>
                <w:szCs w:val="64"/>
              </w:rPr>
              <w:t xml:space="preserve"> </w:t>
            </w:r>
            <w:r w:rsidR="007E42C2" w:rsidRPr="0058076F">
              <w:rPr>
                <w:b/>
                <w:sz w:val="40"/>
                <w:szCs w:val="40"/>
              </w:rPr>
              <w:t>Kč</w:t>
            </w:r>
          </w:p>
        </w:tc>
      </w:tr>
      <w:tr w:rsidR="0058076F" w:rsidTr="008C6C72">
        <w:tc>
          <w:tcPr>
            <w:tcW w:w="3786" w:type="dxa"/>
            <w:vAlign w:val="center"/>
          </w:tcPr>
          <w:p w:rsidR="0058076F" w:rsidRPr="00D8528A" w:rsidRDefault="0058076F" w:rsidP="0058076F">
            <w:pPr>
              <w:jc w:val="center"/>
              <w:rPr>
                <w:b/>
                <w:sz w:val="44"/>
                <w:szCs w:val="28"/>
              </w:rPr>
            </w:pPr>
            <w:proofErr w:type="gramStart"/>
            <w:r>
              <w:rPr>
                <w:b/>
                <w:sz w:val="44"/>
                <w:szCs w:val="28"/>
              </w:rPr>
              <w:t>29.11</w:t>
            </w:r>
            <w:proofErr w:type="gramEnd"/>
            <w:r>
              <w:rPr>
                <w:b/>
                <w:sz w:val="44"/>
                <w:szCs w:val="28"/>
              </w:rPr>
              <w:t>. – 15.12.2024</w:t>
            </w:r>
          </w:p>
        </w:tc>
        <w:tc>
          <w:tcPr>
            <w:tcW w:w="3161" w:type="dxa"/>
            <w:vAlign w:val="center"/>
          </w:tcPr>
          <w:p w:rsidR="0058076F" w:rsidRPr="00273F1C" w:rsidRDefault="0058076F" w:rsidP="008C6C72">
            <w:pPr>
              <w:jc w:val="center"/>
              <w:rPr>
                <w:b/>
                <w:strike/>
                <w:sz w:val="64"/>
                <w:szCs w:val="64"/>
              </w:rPr>
            </w:pPr>
            <w:r>
              <w:rPr>
                <w:b/>
                <w:strike/>
                <w:sz w:val="64"/>
                <w:szCs w:val="64"/>
              </w:rPr>
              <w:t xml:space="preserve">11 860 </w:t>
            </w:r>
            <w:r w:rsidRPr="0058076F">
              <w:rPr>
                <w:b/>
                <w:strike/>
                <w:sz w:val="40"/>
                <w:szCs w:val="40"/>
              </w:rPr>
              <w:t>Kč</w:t>
            </w:r>
          </w:p>
        </w:tc>
        <w:tc>
          <w:tcPr>
            <w:tcW w:w="2976" w:type="dxa"/>
            <w:vAlign w:val="center"/>
          </w:tcPr>
          <w:p w:rsidR="0058076F" w:rsidRPr="00273F1C" w:rsidRDefault="0058076F" w:rsidP="007B0EAE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10 080 </w:t>
            </w:r>
            <w:r w:rsidRPr="0058076F">
              <w:rPr>
                <w:b/>
                <w:sz w:val="40"/>
                <w:szCs w:val="40"/>
              </w:rPr>
              <w:t>Kč</w:t>
            </w:r>
          </w:p>
        </w:tc>
      </w:tr>
      <w:tr w:rsidR="0058076F" w:rsidTr="008C6C72">
        <w:tc>
          <w:tcPr>
            <w:tcW w:w="3786" w:type="dxa"/>
            <w:vAlign w:val="center"/>
          </w:tcPr>
          <w:p w:rsidR="0058076F" w:rsidRPr="00D8528A" w:rsidRDefault="0058076F" w:rsidP="0058076F">
            <w:pPr>
              <w:jc w:val="center"/>
              <w:rPr>
                <w:b/>
                <w:sz w:val="44"/>
                <w:szCs w:val="28"/>
              </w:rPr>
            </w:pPr>
            <w:proofErr w:type="gramStart"/>
            <w:r>
              <w:rPr>
                <w:b/>
                <w:sz w:val="44"/>
                <w:szCs w:val="28"/>
              </w:rPr>
              <w:t>15.12</w:t>
            </w:r>
            <w:proofErr w:type="gramEnd"/>
            <w:r>
              <w:rPr>
                <w:b/>
                <w:sz w:val="44"/>
                <w:szCs w:val="28"/>
              </w:rPr>
              <w:t>. – 23.12.2024</w:t>
            </w:r>
          </w:p>
        </w:tc>
        <w:tc>
          <w:tcPr>
            <w:tcW w:w="3161" w:type="dxa"/>
            <w:vAlign w:val="center"/>
          </w:tcPr>
          <w:p w:rsidR="0058076F" w:rsidRPr="00273F1C" w:rsidRDefault="0058076F" w:rsidP="00A22DF3">
            <w:pPr>
              <w:jc w:val="center"/>
              <w:rPr>
                <w:b/>
                <w:strike/>
                <w:sz w:val="64"/>
                <w:szCs w:val="64"/>
              </w:rPr>
            </w:pPr>
            <w:r w:rsidRPr="00273F1C">
              <w:rPr>
                <w:b/>
                <w:strike/>
                <w:sz w:val="64"/>
                <w:szCs w:val="64"/>
              </w:rPr>
              <w:t xml:space="preserve">10 080 </w:t>
            </w:r>
            <w:r w:rsidRPr="0058076F">
              <w:rPr>
                <w:b/>
                <w:strike/>
                <w:sz w:val="40"/>
                <w:szCs w:val="40"/>
              </w:rPr>
              <w:t>Kč</w:t>
            </w:r>
          </w:p>
        </w:tc>
        <w:tc>
          <w:tcPr>
            <w:tcW w:w="2976" w:type="dxa"/>
            <w:vAlign w:val="center"/>
          </w:tcPr>
          <w:p w:rsidR="0058076F" w:rsidRPr="00273F1C" w:rsidRDefault="0058076F" w:rsidP="00A22DF3">
            <w:pPr>
              <w:jc w:val="center"/>
              <w:rPr>
                <w:b/>
                <w:sz w:val="64"/>
                <w:szCs w:val="64"/>
              </w:rPr>
            </w:pPr>
            <w:r w:rsidRPr="00273F1C">
              <w:rPr>
                <w:b/>
                <w:sz w:val="64"/>
                <w:szCs w:val="64"/>
              </w:rPr>
              <w:t xml:space="preserve">  8 570 </w:t>
            </w:r>
            <w:r w:rsidRPr="0058076F">
              <w:rPr>
                <w:b/>
                <w:sz w:val="40"/>
                <w:szCs w:val="40"/>
              </w:rPr>
              <w:t>Kč</w:t>
            </w:r>
          </w:p>
        </w:tc>
      </w:tr>
      <w:tr w:rsidR="008C6C72" w:rsidTr="008C6C72">
        <w:tc>
          <w:tcPr>
            <w:tcW w:w="3786" w:type="dxa"/>
            <w:vAlign w:val="center"/>
          </w:tcPr>
          <w:p w:rsidR="008C6C72" w:rsidRPr="00D8528A" w:rsidRDefault="000E6026" w:rsidP="00E3304C">
            <w:pPr>
              <w:jc w:val="center"/>
              <w:rPr>
                <w:b/>
                <w:sz w:val="44"/>
                <w:szCs w:val="28"/>
              </w:rPr>
            </w:pPr>
            <w:proofErr w:type="gramStart"/>
            <w:r w:rsidRPr="00D8528A">
              <w:rPr>
                <w:b/>
                <w:sz w:val="44"/>
                <w:szCs w:val="28"/>
              </w:rPr>
              <w:t>06.01</w:t>
            </w:r>
            <w:proofErr w:type="gramEnd"/>
            <w:r w:rsidRPr="00D8528A">
              <w:rPr>
                <w:b/>
                <w:sz w:val="44"/>
                <w:szCs w:val="28"/>
              </w:rPr>
              <w:t xml:space="preserve">. – </w:t>
            </w:r>
            <w:r w:rsidR="00E3304C" w:rsidRPr="00D8528A">
              <w:rPr>
                <w:b/>
                <w:sz w:val="44"/>
                <w:szCs w:val="28"/>
              </w:rPr>
              <w:t>28.02.</w:t>
            </w:r>
            <w:r w:rsidR="008C6C72" w:rsidRPr="00D8528A">
              <w:rPr>
                <w:b/>
                <w:sz w:val="44"/>
                <w:szCs w:val="28"/>
              </w:rPr>
              <w:t>202</w:t>
            </w:r>
            <w:r w:rsidRPr="00D8528A">
              <w:rPr>
                <w:b/>
                <w:sz w:val="44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:rsidR="008C6C72" w:rsidRPr="00273F1C" w:rsidRDefault="00273F1C" w:rsidP="008C6C72">
            <w:pPr>
              <w:jc w:val="center"/>
              <w:rPr>
                <w:b/>
                <w:strike/>
                <w:sz w:val="64"/>
                <w:szCs w:val="64"/>
              </w:rPr>
            </w:pPr>
            <w:r w:rsidRPr="00273F1C">
              <w:rPr>
                <w:b/>
                <w:strike/>
                <w:sz w:val="64"/>
                <w:szCs w:val="64"/>
              </w:rPr>
              <w:t>10 080</w:t>
            </w:r>
            <w:r w:rsidR="007E42C2" w:rsidRPr="00273F1C">
              <w:rPr>
                <w:b/>
                <w:strike/>
                <w:sz w:val="64"/>
                <w:szCs w:val="64"/>
              </w:rPr>
              <w:t xml:space="preserve"> </w:t>
            </w:r>
            <w:r w:rsidR="007E42C2" w:rsidRPr="0058076F">
              <w:rPr>
                <w:b/>
                <w:strike/>
                <w:sz w:val="40"/>
                <w:szCs w:val="40"/>
              </w:rPr>
              <w:t>Kč</w:t>
            </w:r>
          </w:p>
        </w:tc>
        <w:tc>
          <w:tcPr>
            <w:tcW w:w="2976" w:type="dxa"/>
            <w:vAlign w:val="center"/>
          </w:tcPr>
          <w:p w:rsidR="008C6C72" w:rsidRPr="00273F1C" w:rsidRDefault="00076E90" w:rsidP="00273F1C">
            <w:pPr>
              <w:jc w:val="center"/>
              <w:rPr>
                <w:b/>
                <w:sz w:val="64"/>
                <w:szCs w:val="64"/>
              </w:rPr>
            </w:pPr>
            <w:r w:rsidRPr="00273F1C">
              <w:rPr>
                <w:b/>
                <w:sz w:val="64"/>
                <w:szCs w:val="64"/>
              </w:rPr>
              <w:t xml:space="preserve">  </w:t>
            </w:r>
            <w:r w:rsidR="00273F1C" w:rsidRPr="00273F1C">
              <w:rPr>
                <w:b/>
                <w:sz w:val="64"/>
                <w:szCs w:val="64"/>
              </w:rPr>
              <w:t>8 570</w:t>
            </w:r>
            <w:r w:rsidR="007E42C2" w:rsidRPr="00273F1C">
              <w:rPr>
                <w:b/>
                <w:sz w:val="64"/>
                <w:szCs w:val="64"/>
              </w:rPr>
              <w:t xml:space="preserve"> </w:t>
            </w:r>
            <w:r w:rsidR="007E42C2" w:rsidRPr="0058076F">
              <w:rPr>
                <w:b/>
                <w:sz w:val="40"/>
                <w:szCs w:val="40"/>
              </w:rPr>
              <w:t>Kč</w:t>
            </w:r>
          </w:p>
        </w:tc>
      </w:tr>
    </w:tbl>
    <w:p w:rsidR="00DA61A2" w:rsidRPr="00273F1C" w:rsidRDefault="00DA61A2" w:rsidP="00DA61A2">
      <w:pPr>
        <w:jc w:val="center"/>
        <w:rPr>
          <w:sz w:val="10"/>
          <w:szCs w:val="28"/>
        </w:rPr>
      </w:pPr>
    </w:p>
    <w:p w:rsidR="00A044EC" w:rsidRPr="00273F1C" w:rsidRDefault="00A044EC" w:rsidP="00A044EC">
      <w:pPr>
        <w:pStyle w:val="Bezmezer"/>
        <w:jc w:val="center"/>
        <w:rPr>
          <w:rFonts w:ascii="Times New Roman" w:hAnsi="Times New Roman" w:cs="Times New Roman"/>
          <w:sz w:val="28"/>
          <w:szCs w:val="30"/>
        </w:rPr>
      </w:pPr>
      <w:r w:rsidRPr="00273F1C">
        <w:rPr>
          <w:rFonts w:ascii="Times New Roman" w:hAnsi="Times New Roman" w:cs="Times New Roman"/>
          <w:sz w:val="28"/>
          <w:szCs w:val="30"/>
        </w:rPr>
        <w:t>(nástup možný kdykoliv)</w:t>
      </w:r>
    </w:p>
    <w:p w:rsidR="00E70EF4" w:rsidRPr="0058076F" w:rsidRDefault="00E70EF4" w:rsidP="00E70EF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</w:rPr>
      </w:pPr>
    </w:p>
    <w:p w:rsidR="00E70EF4" w:rsidRPr="00E70EF4" w:rsidRDefault="00E70EF4" w:rsidP="00A044EC">
      <w:pPr>
        <w:pStyle w:val="Bezmezer"/>
        <w:jc w:val="center"/>
        <w:rPr>
          <w:rFonts w:ascii="Times New Roman" w:hAnsi="Times New Roman" w:cs="Times New Roman"/>
          <w:sz w:val="4"/>
          <w:szCs w:val="30"/>
        </w:rPr>
      </w:pPr>
    </w:p>
    <w:p w:rsidR="00FB38AA" w:rsidRPr="00A044EC" w:rsidRDefault="00FB38AA" w:rsidP="00DA61A2">
      <w:pPr>
        <w:jc w:val="center"/>
        <w:rPr>
          <w:sz w:val="2"/>
          <w:szCs w:val="28"/>
        </w:rPr>
      </w:pPr>
    </w:p>
    <w:p w:rsidR="00CF1099" w:rsidRPr="00D8528A" w:rsidRDefault="00DA61A2" w:rsidP="00DA61A2">
      <w:pPr>
        <w:jc w:val="center"/>
        <w:rPr>
          <w:b/>
          <w:sz w:val="36"/>
          <w:szCs w:val="28"/>
        </w:rPr>
      </w:pPr>
      <w:r w:rsidRPr="00D8528A">
        <w:rPr>
          <w:sz w:val="36"/>
          <w:szCs w:val="28"/>
        </w:rPr>
        <w:t>Cena</w:t>
      </w:r>
      <w:r w:rsidR="00A044EC" w:rsidRPr="00D8528A">
        <w:rPr>
          <w:sz w:val="36"/>
          <w:szCs w:val="28"/>
        </w:rPr>
        <w:t xml:space="preserve"> </w:t>
      </w:r>
      <w:r w:rsidRPr="00D8528A">
        <w:rPr>
          <w:sz w:val="36"/>
          <w:szCs w:val="28"/>
        </w:rPr>
        <w:t xml:space="preserve">za osobu a </w:t>
      </w:r>
      <w:r w:rsidRPr="00D8528A">
        <w:rPr>
          <w:b/>
          <w:sz w:val="36"/>
          <w:szCs w:val="28"/>
          <w:u w:val="single"/>
        </w:rPr>
        <w:t>6 nocí</w:t>
      </w:r>
      <w:r w:rsidRPr="00D8528A">
        <w:rPr>
          <w:b/>
          <w:sz w:val="36"/>
          <w:szCs w:val="28"/>
        </w:rPr>
        <w:t xml:space="preserve"> s </w:t>
      </w:r>
      <w:r w:rsidRPr="00D8528A">
        <w:rPr>
          <w:b/>
          <w:sz w:val="40"/>
          <w:szCs w:val="28"/>
        </w:rPr>
        <w:t xml:space="preserve">POLOPENZÍ </w:t>
      </w:r>
      <w:r w:rsidRPr="00D8528A">
        <w:rPr>
          <w:b/>
          <w:sz w:val="36"/>
          <w:szCs w:val="28"/>
        </w:rPr>
        <w:t xml:space="preserve">a </w:t>
      </w:r>
      <w:r w:rsidR="00257711" w:rsidRPr="00D8528A">
        <w:rPr>
          <w:b/>
          <w:sz w:val="36"/>
          <w:szCs w:val="28"/>
        </w:rPr>
        <w:t>9 procedur</w:t>
      </w:r>
      <w:r w:rsidRPr="00D8528A">
        <w:rPr>
          <w:b/>
          <w:sz w:val="36"/>
          <w:szCs w:val="28"/>
        </w:rPr>
        <w:t xml:space="preserve">. </w:t>
      </w:r>
    </w:p>
    <w:p w:rsidR="000E434F" w:rsidRPr="0058076F" w:rsidRDefault="0058076F" w:rsidP="00DA61A2">
      <w:pPr>
        <w:jc w:val="center"/>
        <w:rPr>
          <w:b/>
          <w:szCs w:val="28"/>
        </w:rPr>
      </w:pPr>
      <w:r w:rsidRPr="0058076F">
        <w:rPr>
          <w:b/>
          <w:sz w:val="28"/>
          <w:szCs w:val="30"/>
        </w:rPr>
        <w:t>Ceny platí při zakoupení pobytu 45 dní a více před nástupem</w:t>
      </w:r>
      <w:r>
        <w:rPr>
          <w:b/>
          <w:sz w:val="28"/>
          <w:szCs w:val="30"/>
        </w:rPr>
        <w:t>.</w:t>
      </w:r>
    </w:p>
    <w:p w:rsidR="00D8528A" w:rsidRPr="0058076F" w:rsidRDefault="00D8528A" w:rsidP="00DA61A2">
      <w:pPr>
        <w:jc w:val="center"/>
        <w:rPr>
          <w:b/>
          <w:sz w:val="10"/>
          <w:szCs w:val="28"/>
        </w:rPr>
      </w:pPr>
    </w:p>
    <w:p w:rsidR="000E434F" w:rsidRPr="000E434F" w:rsidRDefault="000E434F" w:rsidP="00DA61A2">
      <w:pPr>
        <w:jc w:val="center"/>
        <w:rPr>
          <w:b/>
          <w:sz w:val="2"/>
          <w:szCs w:val="28"/>
        </w:rPr>
      </w:pPr>
    </w:p>
    <w:p w:rsidR="00EA5C43" w:rsidRPr="007E42C2" w:rsidRDefault="00EA5C43" w:rsidP="00DA61A2">
      <w:pPr>
        <w:jc w:val="center"/>
        <w:rPr>
          <w:bCs/>
          <w:sz w:val="2"/>
          <w:szCs w:val="28"/>
        </w:rPr>
      </w:pPr>
    </w:p>
    <w:p w:rsidR="00E3304C" w:rsidRPr="000E434F" w:rsidRDefault="00E3304C" w:rsidP="00874274">
      <w:pPr>
        <w:rPr>
          <w:b/>
          <w:sz w:val="2"/>
          <w:szCs w:val="26"/>
          <w:u w:val="single"/>
        </w:rPr>
      </w:pPr>
    </w:p>
    <w:p w:rsidR="00874274" w:rsidRPr="00273F1C" w:rsidRDefault="00E3304C" w:rsidP="00874274">
      <w:pPr>
        <w:rPr>
          <w:b/>
          <w:sz w:val="28"/>
          <w:szCs w:val="28"/>
          <w:u w:val="single"/>
        </w:rPr>
      </w:pPr>
      <w:r w:rsidRPr="00273F1C">
        <w:rPr>
          <w:b/>
          <w:sz w:val="28"/>
          <w:szCs w:val="28"/>
          <w:u w:val="single"/>
        </w:rPr>
        <w:t>CENA ZAHRNUJE:</w:t>
      </w:r>
    </w:p>
    <w:p w:rsidR="000E434F" w:rsidRPr="00273F1C" w:rsidRDefault="00DA61A2" w:rsidP="00184EC2">
      <w:pPr>
        <w:pStyle w:val="Odstavecseseznamem"/>
        <w:numPr>
          <w:ilvl w:val="0"/>
          <w:numId w:val="5"/>
        </w:numPr>
        <w:spacing w:after="0"/>
        <w:rPr>
          <w:rStyle w:val="normaltextrun"/>
          <w:sz w:val="24"/>
          <w:szCs w:val="24"/>
        </w:rPr>
      </w:pPr>
      <w:r w:rsidRPr="00273F1C">
        <w:rPr>
          <w:rFonts w:ascii="Times New Roman" w:hAnsi="Times New Roman" w:cs="Times New Roman"/>
          <w:b/>
          <w:sz w:val="24"/>
          <w:szCs w:val="24"/>
        </w:rPr>
        <w:t>6</w:t>
      </w:r>
      <w:r w:rsidR="00184EC2" w:rsidRPr="00273F1C">
        <w:rPr>
          <w:rFonts w:ascii="Times New Roman" w:hAnsi="Times New Roman" w:cs="Times New Roman"/>
          <w:b/>
          <w:sz w:val="24"/>
          <w:szCs w:val="24"/>
        </w:rPr>
        <w:t>x ubytování</w:t>
      </w:r>
      <w:r w:rsidR="00184EC2" w:rsidRPr="00273F1C">
        <w:rPr>
          <w:rFonts w:ascii="Times New Roman" w:hAnsi="Times New Roman" w:cs="Times New Roman"/>
          <w:sz w:val="24"/>
          <w:szCs w:val="24"/>
        </w:rPr>
        <w:t xml:space="preserve"> ve </w:t>
      </w:r>
      <w:r w:rsidR="00184EC2" w:rsidRPr="00273F1C">
        <w:rPr>
          <w:rFonts w:ascii="Times New Roman" w:hAnsi="Times New Roman" w:cs="Times New Roman"/>
          <w:b/>
          <w:sz w:val="24"/>
          <w:szCs w:val="24"/>
        </w:rPr>
        <w:t>dvoulůžkových</w:t>
      </w:r>
      <w:r w:rsidR="00184EC2" w:rsidRPr="00273F1C">
        <w:rPr>
          <w:b/>
          <w:sz w:val="24"/>
          <w:szCs w:val="24"/>
        </w:rPr>
        <w:t xml:space="preserve"> </w:t>
      </w:r>
      <w:r w:rsidR="00FB38AA" w:rsidRPr="00273F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proofErr w:type="spellStart"/>
      <w:r w:rsidR="000E434F" w:rsidRPr="00273F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0E434F" w:rsidRPr="00273F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E434F" w:rsidRPr="00273F1C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 vlastním sociálním zařízením se sprchou nebo vanou. K dispozici je, minibar, TV, trezor, župan a pantofle. Pokoje mají výhled na město nebo do lesoparku. </w:t>
      </w:r>
    </w:p>
    <w:p w:rsidR="000E434F" w:rsidRPr="00273F1C" w:rsidRDefault="00DA61A2" w:rsidP="000E434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F1C">
        <w:rPr>
          <w:rFonts w:ascii="Times New Roman" w:hAnsi="Times New Roman" w:cs="Times New Roman"/>
          <w:b/>
          <w:sz w:val="24"/>
          <w:szCs w:val="24"/>
        </w:rPr>
        <w:t>6</w:t>
      </w:r>
      <w:r w:rsidR="00184EC2" w:rsidRPr="00273F1C">
        <w:rPr>
          <w:rFonts w:ascii="Times New Roman" w:hAnsi="Times New Roman" w:cs="Times New Roman"/>
          <w:b/>
          <w:sz w:val="24"/>
          <w:szCs w:val="24"/>
        </w:rPr>
        <w:t>x POLOPENZE</w:t>
      </w:r>
      <w:r w:rsidR="00184EC2" w:rsidRPr="00273F1C">
        <w:rPr>
          <w:sz w:val="24"/>
          <w:szCs w:val="24"/>
        </w:rPr>
        <w:t xml:space="preserve"> </w:t>
      </w:r>
      <w:r w:rsidR="000E434F" w:rsidRPr="00273F1C">
        <w:rPr>
          <w:rFonts w:ascii="Times New Roman" w:hAnsi="Times New Roman" w:cs="Times New Roman"/>
          <w:sz w:val="24"/>
          <w:szCs w:val="24"/>
        </w:rPr>
        <w:t>+ voda a čaje u večeří (</w:t>
      </w:r>
      <w:r w:rsidR="000E434F" w:rsidRPr="00273F1C">
        <w:rPr>
          <w:rFonts w:ascii="Times New Roman" w:hAnsi="Times New Roman" w:cs="Times New Roman"/>
          <w:b/>
          <w:sz w:val="24"/>
          <w:szCs w:val="24"/>
        </w:rPr>
        <w:t>kvalitní bohatá snídaně a večeře formou bufetu</w:t>
      </w:r>
      <w:r w:rsidR="000E434F" w:rsidRPr="00273F1C">
        <w:rPr>
          <w:rFonts w:ascii="Times New Roman" w:hAnsi="Times New Roman" w:cs="Times New Roman"/>
          <w:sz w:val="24"/>
          <w:szCs w:val="24"/>
        </w:rPr>
        <w:t xml:space="preserve"> s romantickým posezením v zrekonstruované restauraci, na vyžádání bezlepkové i vegetariánské jídlo)</w:t>
      </w:r>
    </w:p>
    <w:p w:rsidR="000E434F" w:rsidRPr="00273F1C" w:rsidRDefault="000E434F" w:rsidP="000E434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F1C">
        <w:rPr>
          <w:rFonts w:ascii="Times New Roman" w:hAnsi="Times New Roman" w:cs="Times New Roman"/>
          <w:sz w:val="24"/>
          <w:szCs w:val="24"/>
        </w:rPr>
        <w:t>uvítací nápoj</w:t>
      </w:r>
    </w:p>
    <w:p w:rsidR="00184EC2" w:rsidRPr="00273F1C" w:rsidRDefault="00DA61A2" w:rsidP="00184EC2">
      <w:pPr>
        <w:numPr>
          <w:ilvl w:val="0"/>
          <w:numId w:val="5"/>
        </w:numPr>
      </w:pPr>
      <w:r w:rsidRPr="00273F1C">
        <w:rPr>
          <w:b/>
          <w:u w:val="single"/>
        </w:rPr>
        <w:t xml:space="preserve">9 </w:t>
      </w:r>
      <w:r w:rsidR="00184EC2" w:rsidRPr="00273F1C">
        <w:rPr>
          <w:b/>
          <w:u w:val="single"/>
        </w:rPr>
        <w:t>léčebných procedur</w:t>
      </w:r>
      <w:r w:rsidR="00184EC2" w:rsidRPr="00273F1C">
        <w:t xml:space="preserve"> na osobu</w:t>
      </w:r>
      <w:r w:rsidRPr="00273F1C">
        <w:t>,</w:t>
      </w:r>
      <w:r w:rsidR="00184EC2" w:rsidRPr="00273F1C">
        <w:t xml:space="preserve"> předepsaných lékařem d</w:t>
      </w:r>
      <w:r w:rsidR="00780C40" w:rsidRPr="00273F1C">
        <w:t>le aktuálního zdrav</w:t>
      </w:r>
      <w:r w:rsidR="00ED6C7F" w:rsidRPr="00273F1C">
        <w:t xml:space="preserve">. </w:t>
      </w:r>
      <w:proofErr w:type="gramStart"/>
      <w:r w:rsidR="00780C40" w:rsidRPr="00273F1C">
        <w:t>stavu</w:t>
      </w:r>
      <w:proofErr w:type="gramEnd"/>
    </w:p>
    <w:p w:rsidR="00C30667" w:rsidRPr="00273F1C" w:rsidRDefault="00C30667" w:rsidP="00C3066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F1C">
        <w:rPr>
          <w:rFonts w:ascii="Times New Roman" w:hAnsi="Times New Roman" w:cs="Times New Roman"/>
          <w:b/>
          <w:sz w:val="24"/>
          <w:szCs w:val="24"/>
        </w:rPr>
        <w:t>volný vstup do wellness centra (vnitřní baz</w:t>
      </w:r>
      <w:r w:rsidR="000E434F" w:rsidRPr="00273F1C">
        <w:rPr>
          <w:rFonts w:ascii="Times New Roman" w:hAnsi="Times New Roman" w:cs="Times New Roman"/>
          <w:b/>
          <w:sz w:val="24"/>
          <w:szCs w:val="24"/>
        </w:rPr>
        <w:t xml:space="preserve">én, vířivka, parní lázeň, sauna a </w:t>
      </w:r>
      <w:proofErr w:type="spellStart"/>
      <w:r w:rsidR="000E434F" w:rsidRPr="00273F1C">
        <w:rPr>
          <w:rFonts w:ascii="Times New Roman" w:hAnsi="Times New Roman" w:cs="Times New Roman"/>
          <w:b/>
          <w:sz w:val="24"/>
          <w:szCs w:val="24"/>
        </w:rPr>
        <w:t>infrasauna</w:t>
      </w:r>
      <w:proofErr w:type="spellEnd"/>
      <w:r w:rsidRPr="00273F1C">
        <w:rPr>
          <w:rFonts w:ascii="Times New Roman" w:hAnsi="Times New Roman" w:cs="Times New Roman"/>
          <w:b/>
          <w:sz w:val="24"/>
          <w:szCs w:val="24"/>
        </w:rPr>
        <w:t>)</w:t>
      </w:r>
    </w:p>
    <w:p w:rsidR="00E3304C" w:rsidRDefault="00DA61A2" w:rsidP="004E284C">
      <w:pPr>
        <w:numPr>
          <w:ilvl w:val="0"/>
          <w:numId w:val="5"/>
        </w:numPr>
      </w:pPr>
      <w:r w:rsidRPr="00273F1C">
        <w:t>wellness set (župany a pantofle) po dobu pobytu</w:t>
      </w:r>
    </w:p>
    <w:p w:rsidR="00273F1C" w:rsidRPr="0058076F" w:rsidRDefault="00273F1C" w:rsidP="00273F1C">
      <w:pPr>
        <w:ind w:left="720"/>
        <w:rPr>
          <w:sz w:val="2"/>
        </w:rPr>
      </w:pPr>
    </w:p>
    <w:p w:rsidR="00D8528A" w:rsidRPr="0058076F" w:rsidRDefault="00D8528A" w:rsidP="00273F1C">
      <w:pPr>
        <w:ind w:left="720"/>
        <w:rPr>
          <w:sz w:val="2"/>
        </w:rPr>
      </w:pPr>
    </w:p>
    <w:p w:rsidR="007B0EAE" w:rsidRPr="002A0F01" w:rsidRDefault="007B0EAE" w:rsidP="007B0EAE">
      <w:pPr>
        <w:ind w:left="720"/>
        <w:rPr>
          <w:sz w:val="8"/>
          <w:szCs w:val="23"/>
        </w:rPr>
      </w:pPr>
    </w:p>
    <w:p w:rsidR="00874274" w:rsidRPr="00273F1C" w:rsidRDefault="00E3304C" w:rsidP="004E284C">
      <w:pPr>
        <w:rPr>
          <w:b/>
          <w:sz w:val="28"/>
          <w:szCs w:val="26"/>
          <w:u w:val="single"/>
        </w:rPr>
      </w:pPr>
      <w:r w:rsidRPr="00273F1C">
        <w:rPr>
          <w:b/>
          <w:sz w:val="28"/>
          <w:szCs w:val="26"/>
          <w:u w:val="single"/>
        </w:rPr>
        <w:t>CENA NEZAHRNUJE:</w:t>
      </w:r>
    </w:p>
    <w:p w:rsidR="00F054B9" w:rsidRDefault="00273F1C" w:rsidP="0058076F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3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příplatek za jednolůžkový pokoj 1 220 Kč/osoba a 6 nocí</w:t>
      </w:r>
      <w:r w:rsidR="005807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 </w:t>
      </w:r>
    </w:p>
    <w:p w:rsidR="00273F1C" w:rsidRPr="0058076F" w:rsidRDefault="0058076F" w:rsidP="00F054B9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5807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29.11</w:t>
      </w:r>
      <w:proofErr w:type="gramEnd"/>
      <w:r w:rsidRPr="005807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– 15.12.2024 je příplatek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jednolůžkový pokoj 1 </w:t>
      </w:r>
      <w:r w:rsidRPr="005807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440 Kč / osoba a 6 nocí</w:t>
      </w:r>
    </w:p>
    <w:p w:rsidR="00FB38AA" w:rsidRPr="00273F1C" w:rsidRDefault="00FB38AA" w:rsidP="00FB38AA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parkování u hotelu </w:t>
      </w:r>
      <w:r w:rsidR="005E35DB" w:rsidRPr="00273F1C">
        <w:rPr>
          <w:rFonts w:ascii="Times New Roman" w:eastAsia="Times New Roman" w:hAnsi="Times New Roman" w:cs="Times New Roman"/>
          <w:sz w:val="24"/>
          <w:szCs w:val="24"/>
          <w:lang w:eastAsia="cs-CZ"/>
        </w:rPr>
        <w:t>360</w:t>
      </w:r>
      <w:r w:rsidRPr="00273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</w:t>
      </w:r>
      <w:r w:rsidR="005E35DB" w:rsidRPr="00273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platba na místě – nutno rezervovat předem</w:t>
      </w:r>
    </w:p>
    <w:p w:rsidR="00184EC2" w:rsidRDefault="00184EC2" w:rsidP="00AF2C36">
      <w:pPr>
        <w:numPr>
          <w:ilvl w:val="0"/>
          <w:numId w:val="6"/>
        </w:numPr>
      </w:pPr>
      <w:r w:rsidRPr="00273F1C">
        <w:t>rekreační poplatek 50 Kč / osoba a noc, platba na místě</w:t>
      </w:r>
    </w:p>
    <w:p w:rsidR="00273F1C" w:rsidRPr="0058076F" w:rsidRDefault="00273F1C" w:rsidP="00273F1C">
      <w:pPr>
        <w:ind w:left="720"/>
        <w:rPr>
          <w:sz w:val="4"/>
        </w:rPr>
      </w:pPr>
    </w:p>
    <w:p w:rsidR="00321AC8" w:rsidRPr="007E42C2" w:rsidRDefault="00321AC8" w:rsidP="004B1062">
      <w:pPr>
        <w:jc w:val="both"/>
        <w:rPr>
          <w:b/>
          <w:sz w:val="2"/>
          <w:szCs w:val="23"/>
          <w:u w:val="single"/>
        </w:rPr>
      </w:pPr>
    </w:p>
    <w:p w:rsidR="00E3304C" w:rsidRPr="002A0F01" w:rsidRDefault="00E3304C" w:rsidP="009A3ACA">
      <w:pPr>
        <w:jc w:val="both"/>
        <w:rPr>
          <w:b/>
          <w:sz w:val="4"/>
          <w:u w:val="single"/>
        </w:rPr>
      </w:pPr>
    </w:p>
    <w:p w:rsidR="009A3ACA" w:rsidRPr="00273F1C" w:rsidRDefault="009A3ACA" w:rsidP="009A3ACA">
      <w:pPr>
        <w:jc w:val="both"/>
        <w:rPr>
          <w:b/>
          <w:sz w:val="22"/>
          <w:u w:val="single"/>
        </w:rPr>
      </w:pPr>
      <w:r w:rsidRPr="00273F1C">
        <w:rPr>
          <w:b/>
          <w:sz w:val="22"/>
          <w:u w:val="single"/>
        </w:rPr>
        <w:t>Organizátor pobytu:</w:t>
      </w:r>
    </w:p>
    <w:p w:rsidR="009A3ACA" w:rsidRPr="00273F1C" w:rsidRDefault="009A3ACA" w:rsidP="009A3ACA">
      <w:pPr>
        <w:jc w:val="both"/>
        <w:rPr>
          <w:sz w:val="20"/>
          <w:szCs w:val="22"/>
        </w:rPr>
      </w:pPr>
      <w:r w:rsidRPr="00273F1C">
        <w:rPr>
          <w:sz w:val="20"/>
          <w:szCs w:val="22"/>
        </w:rPr>
        <w:t xml:space="preserve">Cestovní kancelář DCK REKREA OSTRAVA s. r. o., Nádražní 40, 702 00 Ostrava 1, </w:t>
      </w:r>
    </w:p>
    <w:p w:rsidR="007E42C2" w:rsidRPr="00273F1C" w:rsidRDefault="009A3ACA" w:rsidP="009A3ACA">
      <w:pPr>
        <w:jc w:val="both"/>
        <w:rPr>
          <w:sz w:val="20"/>
          <w:szCs w:val="22"/>
        </w:rPr>
      </w:pPr>
      <w:r w:rsidRPr="00273F1C">
        <w:rPr>
          <w:sz w:val="20"/>
          <w:szCs w:val="22"/>
        </w:rPr>
        <w:t>Tel.: 596 115 909, 596 122</w:t>
      </w:r>
      <w:r w:rsidR="00273F1C" w:rsidRPr="00273F1C">
        <w:rPr>
          <w:sz w:val="20"/>
          <w:szCs w:val="22"/>
        </w:rPr>
        <w:t> </w:t>
      </w:r>
      <w:r w:rsidRPr="00273F1C">
        <w:rPr>
          <w:sz w:val="20"/>
          <w:szCs w:val="22"/>
        </w:rPr>
        <w:t>427</w:t>
      </w:r>
      <w:r w:rsidR="00273F1C" w:rsidRPr="00273F1C">
        <w:rPr>
          <w:sz w:val="20"/>
          <w:szCs w:val="22"/>
        </w:rPr>
        <w:t xml:space="preserve">, </w:t>
      </w:r>
      <w:r w:rsidRPr="00273F1C">
        <w:rPr>
          <w:sz w:val="20"/>
          <w:szCs w:val="22"/>
        </w:rPr>
        <w:t xml:space="preserve">596 112 301, e-mail: </w:t>
      </w:r>
      <w:hyperlink r:id="rId5" w:history="1">
        <w:r w:rsidRPr="00273F1C">
          <w:rPr>
            <w:rStyle w:val="Hypertextovodkaz"/>
            <w:color w:val="auto"/>
            <w:sz w:val="20"/>
            <w:szCs w:val="22"/>
          </w:rPr>
          <w:t>rekrea@rekrea.info</w:t>
        </w:r>
      </w:hyperlink>
      <w:r w:rsidRPr="00273F1C">
        <w:rPr>
          <w:sz w:val="20"/>
          <w:szCs w:val="22"/>
        </w:rPr>
        <w:t xml:space="preserve">, </w:t>
      </w:r>
      <w:hyperlink r:id="rId6" w:history="1">
        <w:r w:rsidRPr="00273F1C">
          <w:rPr>
            <w:rStyle w:val="Hypertextovodkaz"/>
            <w:color w:val="auto"/>
            <w:sz w:val="20"/>
            <w:szCs w:val="22"/>
          </w:rPr>
          <w:t>www.rekrea.info</w:t>
        </w:r>
      </w:hyperlink>
      <w:r w:rsidRPr="00273F1C">
        <w:rPr>
          <w:sz w:val="20"/>
          <w:szCs w:val="22"/>
        </w:rPr>
        <w:t xml:space="preserve">   </w:t>
      </w:r>
    </w:p>
    <w:p w:rsidR="009A3ACA" w:rsidRPr="00273F1C" w:rsidRDefault="009A3ACA" w:rsidP="009A3ACA">
      <w:pPr>
        <w:jc w:val="both"/>
        <w:rPr>
          <w:sz w:val="20"/>
          <w:szCs w:val="22"/>
        </w:rPr>
      </w:pPr>
      <w:r w:rsidRPr="00273F1C">
        <w:rPr>
          <w:b/>
          <w:sz w:val="20"/>
          <w:szCs w:val="22"/>
        </w:rPr>
        <w:t xml:space="preserve">Nabídka platí </w:t>
      </w:r>
      <w:r w:rsidR="007C4F7D" w:rsidRPr="00273F1C">
        <w:rPr>
          <w:b/>
          <w:sz w:val="20"/>
          <w:szCs w:val="22"/>
        </w:rPr>
        <w:t>od</w:t>
      </w:r>
      <w:r w:rsidR="00E66904" w:rsidRPr="00273F1C">
        <w:rPr>
          <w:b/>
          <w:sz w:val="20"/>
          <w:szCs w:val="22"/>
        </w:rPr>
        <w:t xml:space="preserve"> </w:t>
      </w:r>
      <w:proofErr w:type="gramStart"/>
      <w:r w:rsidR="0058076F">
        <w:rPr>
          <w:b/>
          <w:sz w:val="20"/>
          <w:szCs w:val="22"/>
        </w:rPr>
        <w:t>17.09.</w:t>
      </w:r>
      <w:r w:rsidR="002A2602" w:rsidRPr="00273F1C">
        <w:rPr>
          <w:b/>
          <w:sz w:val="20"/>
          <w:szCs w:val="22"/>
        </w:rPr>
        <w:t>2024</w:t>
      </w:r>
      <w:proofErr w:type="gramEnd"/>
      <w:r w:rsidR="00CB0108" w:rsidRPr="00273F1C">
        <w:rPr>
          <w:b/>
          <w:sz w:val="20"/>
          <w:szCs w:val="22"/>
        </w:rPr>
        <w:t xml:space="preserve"> </w:t>
      </w:r>
      <w:r w:rsidR="004A463F" w:rsidRPr="00273F1C">
        <w:rPr>
          <w:b/>
          <w:sz w:val="20"/>
          <w:szCs w:val="22"/>
        </w:rPr>
        <w:t>do</w:t>
      </w:r>
      <w:r w:rsidRPr="00273F1C">
        <w:rPr>
          <w:b/>
          <w:sz w:val="20"/>
          <w:szCs w:val="22"/>
        </w:rPr>
        <w:t xml:space="preserve"> vyprodání dané kapacity.</w:t>
      </w:r>
    </w:p>
    <w:sectPr w:rsidR="009A3ACA" w:rsidRPr="00273F1C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97"/>
    <w:multiLevelType w:val="hybridMultilevel"/>
    <w:tmpl w:val="E3583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0486"/>
    <w:multiLevelType w:val="hybridMultilevel"/>
    <w:tmpl w:val="74347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723EB"/>
    <w:multiLevelType w:val="hybridMultilevel"/>
    <w:tmpl w:val="3F306A3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A3ACA"/>
    <w:rsid w:val="00014737"/>
    <w:rsid w:val="0003601D"/>
    <w:rsid w:val="00041F79"/>
    <w:rsid w:val="0004306C"/>
    <w:rsid w:val="00051C15"/>
    <w:rsid w:val="00076E90"/>
    <w:rsid w:val="000871C6"/>
    <w:rsid w:val="00087EEB"/>
    <w:rsid w:val="0009128D"/>
    <w:rsid w:val="000931AD"/>
    <w:rsid w:val="000D1441"/>
    <w:rsid w:val="000D48C3"/>
    <w:rsid w:val="000D6181"/>
    <w:rsid w:val="000E434F"/>
    <w:rsid w:val="000E6026"/>
    <w:rsid w:val="0010066A"/>
    <w:rsid w:val="00102BDC"/>
    <w:rsid w:val="0010680B"/>
    <w:rsid w:val="00107884"/>
    <w:rsid w:val="001255D9"/>
    <w:rsid w:val="001667EE"/>
    <w:rsid w:val="00166D05"/>
    <w:rsid w:val="0017210B"/>
    <w:rsid w:val="001723EA"/>
    <w:rsid w:val="00184EC2"/>
    <w:rsid w:val="001B5FC1"/>
    <w:rsid w:val="001F32E0"/>
    <w:rsid w:val="002042A0"/>
    <w:rsid w:val="00221E5F"/>
    <w:rsid w:val="00246CC5"/>
    <w:rsid w:val="00251FC6"/>
    <w:rsid w:val="00257711"/>
    <w:rsid w:val="00273F1C"/>
    <w:rsid w:val="00280610"/>
    <w:rsid w:val="0028536A"/>
    <w:rsid w:val="002A0F01"/>
    <w:rsid w:val="002A2602"/>
    <w:rsid w:val="002A2E58"/>
    <w:rsid w:val="002B7D99"/>
    <w:rsid w:val="002B7F85"/>
    <w:rsid w:val="002C6ED2"/>
    <w:rsid w:val="002D51B6"/>
    <w:rsid w:val="002D79C0"/>
    <w:rsid w:val="002F36C9"/>
    <w:rsid w:val="002F7A4B"/>
    <w:rsid w:val="003049A7"/>
    <w:rsid w:val="003049EA"/>
    <w:rsid w:val="00311CC1"/>
    <w:rsid w:val="00312F35"/>
    <w:rsid w:val="00321AC8"/>
    <w:rsid w:val="003448C0"/>
    <w:rsid w:val="00344AAF"/>
    <w:rsid w:val="00350F45"/>
    <w:rsid w:val="00353120"/>
    <w:rsid w:val="0036399F"/>
    <w:rsid w:val="003A2C15"/>
    <w:rsid w:val="003B3D95"/>
    <w:rsid w:val="003C41D6"/>
    <w:rsid w:val="00411FC1"/>
    <w:rsid w:val="004249F5"/>
    <w:rsid w:val="00443692"/>
    <w:rsid w:val="0046785E"/>
    <w:rsid w:val="00476FD3"/>
    <w:rsid w:val="00487761"/>
    <w:rsid w:val="004A463F"/>
    <w:rsid w:val="004B1062"/>
    <w:rsid w:val="004B5176"/>
    <w:rsid w:val="004C04E3"/>
    <w:rsid w:val="004C5DDC"/>
    <w:rsid w:val="004D126F"/>
    <w:rsid w:val="004E284C"/>
    <w:rsid w:val="0050147A"/>
    <w:rsid w:val="0053017B"/>
    <w:rsid w:val="005512D4"/>
    <w:rsid w:val="00557D64"/>
    <w:rsid w:val="005725C0"/>
    <w:rsid w:val="0058076F"/>
    <w:rsid w:val="0059045B"/>
    <w:rsid w:val="00597635"/>
    <w:rsid w:val="005A2968"/>
    <w:rsid w:val="005A3EC5"/>
    <w:rsid w:val="005A6AB4"/>
    <w:rsid w:val="005C0837"/>
    <w:rsid w:val="005C1D9C"/>
    <w:rsid w:val="005C6612"/>
    <w:rsid w:val="005D717E"/>
    <w:rsid w:val="005E35DB"/>
    <w:rsid w:val="00646F60"/>
    <w:rsid w:val="00683187"/>
    <w:rsid w:val="00684C20"/>
    <w:rsid w:val="0068721E"/>
    <w:rsid w:val="00696B02"/>
    <w:rsid w:val="006A0CA2"/>
    <w:rsid w:val="006B45AB"/>
    <w:rsid w:val="006C65F9"/>
    <w:rsid w:val="006D710C"/>
    <w:rsid w:val="006E0CF0"/>
    <w:rsid w:val="006E7561"/>
    <w:rsid w:val="006F0D05"/>
    <w:rsid w:val="006F2080"/>
    <w:rsid w:val="00721862"/>
    <w:rsid w:val="00723246"/>
    <w:rsid w:val="00731EF6"/>
    <w:rsid w:val="0073250F"/>
    <w:rsid w:val="00752B56"/>
    <w:rsid w:val="00756E5E"/>
    <w:rsid w:val="00780C40"/>
    <w:rsid w:val="007B0EAE"/>
    <w:rsid w:val="007B5D19"/>
    <w:rsid w:val="007C1B89"/>
    <w:rsid w:val="007C441E"/>
    <w:rsid w:val="007C4F7D"/>
    <w:rsid w:val="007E42C2"/>
    <w:rsid w:val="007F1997"/>
    <w:rsid w:val="008350D8"/>
    <w:rsid w:val="00850A1D"/>
    <w:rsid w:val="00874274"/>
    <w:rsid w:val="00874661"/>
    <w:rsid w:val="0088487E"/>
    <w:rsid w:val="008B28C3"/>
    <w:rsid w:val="008C6C72"/>
    <w:rsid w:val="008E60FC"/>
    <w:rsid w:val="008E649A"/>
    <w:rsid w:val="008F6A72"/>
    <w:rsid w:val="008F758E"/>
    <w:rsid w:val="00910D86"/>
    <w:rsid w:val="00916DB4"/>
    <w:rsid w:val="00922BBC"/>
    <w:rsid w:val="0093239C"/>
    <w:rsid w:val="0093252D"/>
    <w:rsid w:val="009411A1"/>
    <w:rsid w:val="00943236"/>
    <w:rsid w:val="00944A16"/>
    <w:rsid w:val="0094653A"/>
    <w:rsid w:val="00991EC6"/>
    <w:rsid w:val="009A073E"/>
    <w:rsid w:val="009A3ACA"/>
    <w:rsid w:val="009A51D6"/>
    <w:rsid w:val="009C6AC5"/>
    <w:rsid w:val="009D325C"/>
    <w:rsid w:val="009D35D2"/>
    <w:rsid w:val="009D67F4"/>
    <w:rsid w:val="009E3750"/>
    <w:rsid w:val="009F5E0F"/>
    <w:rsid w:val="00A044EC"/>
    <w:rsid w:val="00A13446"/>
    <w:rsid w:val="00A15B7A"/>
    <w:rsid w:val="00A26D0A"/>
    <w:rsid w:val="00A519E6"/>
    <w:rsid w:val="00A92335"/>
    <w:rsid w:val="00AA21AF"/>
    <w:rsid w:val="00AB1739"/>
    <w:rsid w:val="00AC129D"/>
    <w:rsid w:val="00AC6142"/>
    <w:rsid w:val="00AE1E23"/>
    <w:rsid w:val="00AF13F6"/>
    <w:rsid w:val="00AF2C36"/>
    <w:rsid w:val="00B204D2"/>
    <w:rsid w:val="00B74DFF"/>
    <w:rsid w:val="00BB01F6"/>
    <w:rsid w:val="00BB3F88"/>
    <w:rsid w:val="00BB64CB"/>
    <w:rsid w:val="00BD0187"/>
    <w:rsid w:val="00BE2C6C"/>
    <w:rsid w:val="00BE6A18"/>
    <w:rsid w:val="00BF3AF6"/>
    <w:rsid w:val="00BF410B"/>
    <w:rsid w:val="00BF4614"/>
    <w:rsid w:val="00BF7B21"/>
    <w:rsid w:val="00C14D51"/>
    <w:rsid w:val="00C30667"/>
    <w:rsid w:val="00C332F7"/>
    <w:rsid w:val="00C36CFB"/>
    <w:rsid w:val="00C64E69"/>
    <w:rsid w:val="00C902B2"/>
    <w:rsid w:val="00CA3BB1"/>
    <w:rsid w:val="00CB0108"/>
    <w:rsid w:val="00CC2186"/>
    <w:rsid w:val="00CE0D7A"/>
    <w:rsid w:val="00CF1099"/>
    <w:rsid w:val="00D0558D"/>
    <w:rsid w:val="00D144D8"/>
    <w:rsid w:val="00D15381"/>
    <w:rsid w:val="00D26685"/>
    <w:rsid w:val="00D622CB"/>
    <w:rsid w:val="00D63E40"/>
    <w:rsid w:val="00D8528A"/>
    <w:rsid w:val="00DA61A2"/>
    <w:rsid w:val="00DC2235"/>
    <w:rsid w:val="00DD5621"/>
    <w:rsid w:val="00DF193B"/>
    <w:rsid w:val="00DF450A"/>
    <w:rsid w:val="00DF4784"/>
    <w:rsid w:val="00E3304C"/>
    <w:rsid w:val="00E33BE3"/>
    <w:rsid w:val="00E34965"/>
    <w:rsid w:val="00E37FF5"/>
    <w:rsid w:val="00E6335D"/>
    <w:rsid w:val="00E66904"/>
    <w:rsid w:val="00E67D2A"/>
    <w:rsid w:val="00E70EF4"/>
    <w:rsid w:val="00EA485C"/>
    <w:rsid w:val="00EA4D8F"/>
    <w:rsid w:val="00EA5C43"/>
    <w:rsid w:val="00EA6077"/>
    <w:rsid w:val="00EC66BE"/>
    <w:rsid w:val="00ED2C77"/>
    <w:rsid w:val="00ED2F5C"/>
    <w:rsid w:val="00ED6C7F"/>
    <w:rsid w:val="00ED734A"/>
    <w:rsid w:val="00EF67D2"/>
    <w:rsid w:val="00EF7221"/>
    <w:rsid w:val="00F054B9"/>
    <w:rsid w:val="00F103EF"/>
    <w:rsid w:val="00F11416"/>
    <w:rsid w:val="00F21E8A"/>
    <w:rsid w:val="00F25624"/>
    <w:rsid w:val="00F300D3"/>
    <w:rsid w:val="00F468B8"/>
    <w:rsid w:val="00F526AE"/>
    <w:rsid w:val="00FA0A1A"/>
    <w:rsid w:val="00FB38AA"/>
    <w:rsid w:val="00FC7F4C"/>
    <w:rsid w:val="00FE3FF9"/>
    <w:rsid w:val="00FF3D64"/>
    <w:rsid w:val="00FF59A7"/>
    <w:rsid w:val="00FF5A1D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FB38AA"/>
  </w:style>
  <w:style w:type="paragraph" w:styleId="Odstavecseseznamem">
    <w:name w:val="List Paragraph"/>
    <w:basedOn w:val="Normln"/>
    <w:uiPriority w:val="34"/>
    <w:qFormat/>
    <w:rsid w:val="00FB3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A044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2070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Obchod</cp:lastModifiedBy>
  <cp:revision>6</cp:revision>
  <cp:lastPrinted>2024-07-19T09:19:00Z</cp:lastPrinted>
  <dcterms:created xsi:type="dcterms:W3CDTF">2024-09-03T09:53:00Z</dcterms:created>
  <dcterms:modified xsi:type="dcterms:W3CDTF">2024-09-17T14:10:00Z</dcterms:modified>
</cp:coreProperties>
</file>